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74" w:rsidRDefault="00CF5774" w:rsidP="00CF5774">
      <w:pPr>
        <w:pStyle w:val="ConsPlusNormal"/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Требования</w:t>
      </w:r>
    </w:p>
    <w:bookmarkEnd w:id="0"/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Pr="00FD3617">
        <w:rPr>
          <w:rFonts w:ascii="Times New Roman" w:hAnsi="Times New Roman" w:cs="Times New Roman"/>
          <w:i/>
          <w:sz w:val="26"/>
          <w:szCs w:val="26"/>
        </w:rPr>
        <w:t>старший</w:t>
      </w:r>
      <w:r w:rsidRPr="00FD3617">
        <w:rPr>
          <w:rFonts w:ascii="Times New Roman" w:hAnsi="Times New Roman" w:cs="Times New Roman"/>
          <w:sz w:val="26"/>
          <w:szCs w:val="26"/>
        </w:rPr>
        <w:t xml:space="preserve"> </w:t>
      </w:r>
      <w:r w:rsidRPr="00FD3617">
        <w:rPr>
          <w:rFonts w:ascii="Times New Roman" w:hAnsi="Times New Roman" w:cs="Times New Roman"/>
          <w:i/>
          <w:sz w:val="26"/>
          <w:szCs w:val="26"/>
        </w:rPr>
        <w:t>государственный налоговый инспектор</w:t>
      </w:r>
      <w:r w:rsidRPr="00FD3617">
        <w:rPr>
          <w:rFonts w:ascii="Times New Roman" w:hAnsi="Times New Roman" w:cs="Times New Roman"/>
          <w:sz w:val="26"/>
          <w:szCs w:val="26"/>
        </w:rPr>
        <w:t xml:space="preserve"> устанавливаются базовые и профессионально-функциональные квалификационные требования: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Базовые квалификационные требования: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не ниже уровня </w:t>
      </w:r>
      <w:proofErr w:type="spellStart"/>
      <w:r w:rsidRPr="00FD3617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FD3617">
        <w:rPr>
          <w:rFonts w:ascii="Times New Roman" w:hAnsi="Times New Roman" w:cs="Times New Roman"/>
          <w:sz w:val="26"/>
          <w:szCs w:val="26"/>
        </w:rPr>
        <w:t>;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б) без предъявления требования к стажу;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- государственного языка Российской Федерации (русского языка);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CF5774" w:rsidRPr="00FD3617" w:rsidRDefault="00CF5774" w:rsidP="00CF5774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Профессиональные квалификационные требования:</w:t>
      </w:r>
    </w:p>
    <w:p w:rsidR="00CF5774" w:rsidRPr="00FD3617" w:rsidRDefault="00CF5774" w:rsidP="00CF5774">
      <w:pPr>
        <w:ind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t>а)  наличие высшего образования по специальности, направлению подготовки</w:t>
      </w:r>
      <w:r w:rsidRPr="00FD3617">
        <w:rPr>
          <w:sz w:val="26"/>
          <w:szCs w:val="26"/>
          <w:u w:val="single"/>
        </w:rPr>
        <w:t xml:space="preserve"> </w:t>
      </w:r>
      <w:r w:rsidRPr="00FD3617">
        <w:rPr>
          <w:sz w:val="26"/>
          <w:szCs w:val="26"/>
        </w:rPr>
        <w:t>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F5774" w:rsidRPr="00FD3617" w:rsidRDefault="00CF5774" w:rsidP="00CF5774">
      <w:pPr>
        <w:ind w:firstLine="708"/>
        <w:jc w:val="both"/>
        <w:rPr>
          <w:sz w:val="26"/>
          <w:szCs w:val="26"/>
        </w:rPr>
      </w:pPr>
      <w:r w:rsidRPr="00FD3617">
        <w:rPr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CF5774" w:rsidRPr="00FD3617" w:rsidRDefault="00CF5774" w:rsidP="00CF57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б) включая </w:t>
      </w:r>
      <w:hyperlink r:id="rId6" w:history="1">
        <w:r w:rsidRPr="00FD3617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FD361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CF5774" w:rsidRPr="00FD3617" w:rsidRDefault="00CF5774" w:rsidP="00CF5774">
      <w:pPr>
        <w:ind w:left="-567"/>
        <w:jc w:val="both"/>
        <w:rPr>
          <w:sz w:val="26"/>
          <w:szCs w:val="26"/>
        </w:rPr>
      </w:pPr>
      <w:r w:rsidRPr="00FD3617">
        <w:rPr>
          <w:sz w:val="26"/>
          <w:szCs w:val="26"/>
        </w:rPr>
        <w:t xml:space="preserve">в) наличие иных профессиональных знаний: </w:t>
      </w:r>
    </w:p>
    <w:p w:rsidR="00CF5774" w:rsidRPr="00FD3617" w:rsidRDefault="00CF5774" w:rsidP="00CF57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D3617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FD3617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F5774" w:rsidRPr="00FD3617" w:rsidRDefault="00CF5774" w:rsidP="00CF577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г) наличие профессиональных умений: </w:t>
      </w:r>
    </w:p>
    <w:p w:rsidR="00CF5774" w:rsidRPr="00FD3617" w:rsidRDefault="00CF5774" w:rsidP="00CF57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D3617">
        <w:rPr>
          <w:rFonts w:ascii="Times New Roman" w:hAnsi="Times New Roman" w:cs="Times New Roman"/>
          <w:sz w:val="26"/>
          <w:szCs w:val="26"/>
        </w:rPr>
        <w:lastRenderedPageBreak/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FD3617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FD3617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FD3617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F5774" w:rsidRPr="00FD3617" w:rsidRDefault="00CF5774" w:rsidP="00CF577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3.3. Функциональные квалификационные требования</w:t>
      </w:r>
    </w:p>
    <w:p w:rsidR="00CF5774" w:rsidRPr="00FD3617" w:rsidRDefault="00CF5774" w:rsidP="00CF5774">
      <w:pPr>
        <w:framePr w:w="9931" w:h="2701" w:hRule="exact" w:hSpace="180" w:wrap="around" w:vAnchor="text" w:hAnchor="page" w:x="901" w:y="650"/>
        <w:ind w:firstLine="709"/>
        <w:suppressOverlap/>
        <w:rPr>
          <w:sz w:val="26"/>
          <w:szCs w:val="26"/>
        </w:rPr>
      </w:pPr>
      <w:r w:rsidRPr="00FD3617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CF5774" w:rsidRPr="00FD3617" w:rsidRDefault="00CF5774" w:rsidP="00CF5774">
      <w:pPr>
        <w:framePr w:w="9931" w:h="2701" w:hRule="exact" w:hSpace="180" w:wrap="around" w:vAnchor="text" w:hAnchor="page" w:x="901" w:y="650"/>
        <w:ind w:firstLine="709"/>
        <w:suppressOverlap/>
        <w:rPr>
          <w:sz w:val="26"/>
          <w:szCs w:val="26"/>
        </w:rPr>
      </w:pPr>
      <w:r w:rsidRPr="00FD3617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CF5774" w:rsidRPr="00FD3617" w:rsidRDefault="00CF5774" w:rsidP="00CF5774">
      <w:pPr>
        <w:framePr w:w="9931" w:h="2701" w:hRule="exact" w:hSpace="180" w:wrap="around" w:vAnchor="text" w:hAnchor="page" w:x="901" w:y="650"/>
        <w:ind w:firstLine="709"/>
        <w:suppressOverlap/>
        <w:rPr>
          <w:sz w:val="26"/>
          <w:szCs w:val="26"/>
        </w:rPr>
      </w:pPr>
      <w:r w:rsidRPr="00FD3617">
        <w:rPr>
          <w:sz w:val="26"/>
          <w:szCs w:val="26"/>
        </w:rPr>
        <w:t>- понятие единого реестра проверок, процедура его формирования;</w:t>
      </w:r>
    </w:p>
    <w:p w:rsidR="00CF5774" w:rsidRPr="00FD3617" w:rsidRDefault="00CF5774" w:rsidP="00CF5774">
      <w:pPr>
        <w:framePr w:w="9931" w:h="2701" w:hRule="exact" w:hSpace="180" w:wrap="around" w:vAnchor="text" w:hAnchor="page" w:x="901" w:y="650"/>
        <w:ind w:firstLine="709"/>
        <w:suppressOverlap/>
        <w:rPr>
          <w:sz w:val="26"/>
          <w:szCs w:val="26"/>
        </w:rPr>
      </w:pPr>
      <w:r w:rsidRPr="00FD3617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CF5774" w:rsidRPr="00FD3617" w:rsidRDefault="00CF5774" w:rsidP="00CF5774">
      <w:pPr>
        <w:framePr w:w="9931" w:h="2701" w:hRule="exact" w:hSpace="180" w:wrap="around" w:vAnchor="text" w:hAnchor="page" w:x="901" w:y="650"/>
        <w:ind w:firstLine="709"/>
        <w:suppressOverlap/>
        <w:rPr>
          <w:sz w:val="26"/>
          <w:szCs w:val="26"/>
        </w:rPr>
      </w:pPr>
      <w:r w:rsidRPr="00FD3617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CF5774" w:rsidRPr="00FD3617" w:rsidRDefault="00CF5774" w:rsidP="00CF5774">
      <w:pPr>
        <w:framePr w:w="9931" w:h="2701" w:hRule="exact" w:hSpace="180" w:wrap="around" w:vAnchor="text" w:hAnchor="page" w:x="901" w:y="650"/>
        <w:ind w:firstLine="709"/>
        <w:suppressOverlap/>
        <w:rPr>
          <w:sz w:val="26"/>
          <w:szCs w:val="26"/>
        </w:rPr>
      </w:pPr>
      <w:r w:rsidRPr="00FD3617">
        <w:rPr>
          <w:sz w:val="26"/>
          <w:szCs w:val="26"/>
        </w:rPr>
        <w:t>- ограничения при проведении проверочных процедур;</w:t>
      </w:r>
    </w:p>
    <w:p w:rsidR="00CF5774" w:rsidRPr="00FD3617" w:rsidRDefault="00CF5774" w:rsidP="00CF5774">
      <w:pPr>
        <w:pStyle w:val="ConsPlusNormal"/>
        <w:framePr w:w="9931" w:h="2701" w:hRule="exact" w:hSpace="180" w:wrap="around" w:vAnchor="text" w:hAnchor="page" w:x="901" w:y="650"/>
        <w:ind w:firstLine="709"/>
        <w:suppressOverlap/>
        <w:jc w:val="both"/>
        <w:rPr>
          <w:rFonts w:ascii="Times New Roman" w:hAnsi="Times New Roman"/>
          <w:sz w:val="26"/>
          <w:szCs w:val="26"/>
        </w:rPr>
      </w:pPr>
      <w:r w:rsidRPr="00FD3617">
        <w:rPr>
          <w:rFonts w:ascii="Times New Roman" w:hAnsi="Times New Roman"/>
          <w:sz w:val="26"/>
          <w:szCs w:val="26"/>
        </w:rPr>
        <w:t>- меры, принимаемые по результатам проверки;</w:t>
      </w:r>
    </w:p>
    <w:p w:rsidR="00CF5774" w:rsidRPr="00FD3617" w:rsidRDefault="00CF5774" w:rsidP="00CF5774">
      <w:pPr>
        <w:pStyle w:val="ConsPlusNormal"/>
        <w:framePr w:w="9931" w:h="2701" w:hRule="exact" w:hSpace="180" w:wrap="around" w:vAnchor="text" w:hAnchor="page" w:x="901" w:y="650"/>
        <w:ind w:firstLine="709"/>
        <w:suppressOverlap/>
        <w:jc w:val="both"/>
        <w:rPr>
          <w:rFonts w:ascii="Times New Roman" w:hAnsi="Times New Roman"/>
          <w:sz w:val="26"/>
          <w:szCs w:val="26"/>
        </w:rPr>
      </w:pPr>
      <w:r w:rsidRPr="00FD3617">
        <w:rPr>
          <w:rFonts w:ascii="Times New Roman" w:hAnsi="Times New Roman"/>
          <w:sz w:val="26"/>
          <w:szCs w:val="26"/>
        </w:rPr>
        <w:t>- плановые (рейдовые) осмотры;</w:t>
      </w:r>
    </w:p>
    <w:p w:rsidR="00CF5774" w:rsidRPr="00FD3617" w:rsidRDefault="00CF5774" w:rsidP="00CF5774">
      <w:pPr>
        <w:pStyle w:val="ConsPlusNormal"/>
        <w:framePr w:w="9931" w:h="2701" w:hRule="exact" w:hSpace="180" w:wrap="around" w:vAnchor="text" w:hAnchor="page" w:x="901" w:y="650"/>
        <w:ind w:firstLine="709"/>
        <w:suppressOverlap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3617">
        <w:rPr>
          <w:rFonts w:ascii="Times New Roman" w:hAnsi="Times New Roman"/>
          <w:sz w:val="26"/>
          <w:szCs w:val="26"/>
        </w:rPr>
        <w:t>- основания проведения и особенности внеплановых проверок.</w:t>
      </w:r>
    </w:p>
    <w:p w:rsidR="00CF5774" w:rsidRPr="00FD3617" w:rsidRDefault="00CF5774" w:rsidP="00CF577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CF5774" w:rsidRPr="00FD3617" w:rsidRDefault="00CF5774" w:rsidP="00CF57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б) наличие функциональных умений:</w:t>
      </w:r>
    </w:p>
    <w:p w:rsidR="00CF5774" w:rsidRPr="00FD3617" w:rsidRDefault="00CF5774" w:rsidP="00CF5774">
      <w:pPr>
        <w:contextualSpacing/>
        <w:rPr>
          <w:sz w:val="26"/>
          <w:szCs w:val="26"/>
        </w:rPr>
      </w:pPr>
      <w:r w:rsidRPr="00FD3617">
        <w:rPr>
          <w:sz w:val="26"/>
          <w:szCs w:val="26"/>
        </w:rPr>
        <w:t>- подготовка отчетов, докладов, тезисов, презентаций и других отчетных материалов;</w:t>
      </w:r>
    </w:p>
    <w:p w:rsidR="00CF5774" w:rsidRPr="00FD3617" w:rsidRDefault="00CF5774" w:rsidP="00CF5774">
      <w:pPr>
        <w:contextualSpacing/>
        <w:rPr>
          <w:sz w:val="26"/>
          <w:szCs w:val="26"/>
        </w:rPr>
      </w:pPr>
      <w:r w:rsidRPr="00FD3617">
        <w:rPr>
          <w:sz w:val="26"/>
          <w:szCs w:val="26"/>
        </w:rPr>
        <w:t>- подготовка аналитических, информационных и других материалов;</w:t>
      </w:r>
    </w:p>
    <w:p w:rsidR="00CF5774" w:rsidRPr="00FD3617" w:rsidRDefault="00CF5774" w:rsidP="00CF57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- обеспечение координации деятельности подведомственных организаций и предприятий;</w:t>
      </w:r>
    </w:p>
    <w:p w:rsidR="00CF5774" w:rsidRPr="00FD3617" w:rsidRDefault="00CF5774" w:rsidP="00CF57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- подготовка ответов на обращения граждан и организаций;</w:t>
      </w:r>
    </w:p>
    <w:p w:rsidR="00CF5774" w:rsidRPr="00FD3617" w:rsidRDefault="00CF5774" w:rsidP="00CF57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- осуществление сбора и учета статистических данных;</w:t>
      </w:r>
    </w:p>
    <w:p w:rsidR="00CF5774" w:rsidRPr="00FD3617" w:rsidRDefault="00CF5774" w:rsidP="00CF57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- 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F5774" w:rsidRPr="00FD3617" w:rsidRDefault="00CF5774" w:rsidP="00CF57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- осуществление контроля исполнения предписаний, решений и других распорядительных документов;</w:t>
      </w:r>
    </w:p>
    <w:p w:rsidR="00CF5774" w:rsidRPr="00FD3617" w:rsidRDefault="00CF5774" w:rsidP="00CF57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- проведение учета результатов </w:t>
      </w:r>
      <w:proofErr w:type="spellStart"/>
      <w:r w:rsidRPr="00FD3617">
        <w:rPr>
          <w:rFonts w:ascii="Times New Roman" w:hAnsi="Times New Roman" w:cs="Times New Roman"/>
          <w:sz w:val="26"/>
          <w:szCs w:val="26"/>
        </w:rPr>
        <w:t>надзорно</w:t>
      </w:r>
      <w:proofErr w:type="spellEnd"/>
      <w:r w:rsidRPr="00FD3617">
        <w:rPr>
          <w:rFonts w:ascii="Times New Roman" w:hAnsi="Times New Roman" w:cs="Times New Roman"/>
          <w:sz w:val="26"/>
          <w:szCs w:val="26"/>
        </w:rPr>
        <w:t>-контрольной деятельности.</w:t>
      </w:r>
    </w:p>
    <w:p w:rsidR="00CF5774" w:rsidRPr="00FD3617" w:rsidRDefault="00CF5774" w:rsidP="00CF5774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   2. </w:t>
      </w:r>
      <w:proofErr w:type="gramStart"/>
      <w:r w:rsidRPr="00FD3617">
        <w:rPr>
          <w:rFonts w:ascii="Times New Roman" w:hAnsi="Times New Roman" w:cs="Times New Roman"/>
          <w:sz w:val="26"/>
          <w:szCs w:val="26"/>
        </w:rPr>
        <w:t xml:space="preserve">Время приема документов для участия в конкурсе </w:t>
      </w:r>
      <w:r w:rsidRPr="00FD3617">
        <w:rPr>
          <w:rFonts w:ascii="Times New Roman" w:hAnsi="Times New Roman" w:cs="Times New Roman"/>
          <w:b/>
          <w:sz w:val="26"/>
          <w:szCs w:val="26"/>
        </w:rPr>
        <w:t>в течение 21 календарного</w:t>
      </w:r>
      <w:r w:rsidRPr="00FD3617">
        <w:rPr>
          <w:rFonts w:ascii="Times New Roman" w:hAnsi="Times New Roman" w:cs="Times New Roman"/>
          <w:sz w:val="26"/>
          <w:szCs w:val="26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FD3617">
        <w:rPr>
          <w:rFonts w:ascii="Times New Roman" w:hAnsi="Times New Roman" w:cs="Times New Roman"/>
          <w:sz w:val="26"/>
          <w:szCs w:val="26"/>
        </w:rP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CF5774" w:rsidRPr="00FD3617" w:rsidRDefault="00CF5774" w:rsidP="00CF5774">
      <w:pPr>
        <w:pStyle w:val="a4"/>
        <w:ind w:left="-709" w:right="20" w:firstLine="729"/>
        <w:jc w:val="both"/>
        <w:rPr>
          <w:sz w:val="26"/>
          <w:szCs w:val="26"/>
        </w:rPr>
      </w:pPr>
      <w:proofErr w:type="gramStart"/>
      <w:r w:rsidRPr="00FD3617">
        <w:rPr>
          <w:sz w:val="26"/>
          <w:szCs w:val="26"/>
        </w:rPr>
        <w:lastRenderedPageBreak/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FD3617">
        <w:rPr>
          <w:sz w:val="26"/>
          <w:szCs w:val="26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CF5774" w:rsidRPr="00FD3617" w:rsidRDefault="00CF5774" w:rsidP="00CF5774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  <w:proofErr w:type="gramStart"/>
      <w:r w:rsidRPr="00FD3617">
        <w:rPr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t xml:space="preserve">3. </w:t>
      </w:r>
      <w:r w:rsidRPr="00FD3617">
        <w:rPr>
          <w:b/>
          <w:sz w:val="26"/>
          <w:szCs w:val="26"/>
        </w:rPr>
        <w:t>Гражданский служащий Управления</w:t>
      </w:r>
      <w:r w:rsidRPr="00FD3617">
        <w:rPr>
          <w:sz w:val="26"/>
          <w:szCs w:val="26"/>
        </w:rPr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b/>
          <w:sz w:val="26"/>
          <w:szCs w:val="26"/>
        </w:rPr>
        <w:t>Гражданский служащий иного государственного органа</w:t>
      </w:r>
      <w:r w:rsidRPr="00FD3617">
        <w:rPr>
          <w:sz w:val="26"/>
          <w:szCs w:val="26"/>
        </w:rPr>
        <w:t>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CF5774" w:rsidRPr="00FD3617" w:rsidRDefault="00CF5774" w:rsidP="00CF5774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CF5774" w:rsidRPr="00FD3617" w:rsidRDefault="00CF5774" w:rsidP="00CF5774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617">
        <w:rPr>
          <w:rFonts w:ascii="Times New Roman" w:hAnsi="Times New Roman" w:cs="Times New Roman"/>
          <w:b/>
          <w:sz w:val="26"/>
          <w:szCs w:val="26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CF5774" w:rsidRPr="00FD3617" w:rsidRDefault="00CF5774" w:rsidP="00CF5774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CF5774" w:rsidRPr="00FD3617" w:rsidRDefault="00CF5774" w:rsidP="00CF5774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CF5774" w:rsidRPr="00FD3617" w:rsidRDefault="00CF5774" w:rsidP="00CF5774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F5774" w:rsidRPr="00FD3617" w:rsidRDefault="00CF5774" w:rsidP="00CF5774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CF5774" w:rsidRPr="00FD3617" w:rsidRDefault="00CF5774" w:rsidP="00CF5774">
      <w:pPr>
        <w:numPr>
          <w:ilvl w:val="0"/>
          <w:numId w:val="2"/>
        </w:num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FD3617">
          <w:rPr>
            <w:sz w:val="26"/>
            <w:szCs w:val="26"/>
          </w:rPr>
          <w:t>учетная форма № 001-ГС/у</w:t>
        </w:r>
      </w:hyperlink>
      <w:r w:rsidRPr="00FD3617">
        <w:rPr>
          <w:sz w:val="26"/>
          <w:szCs w:val="26"/>
        </w:rPr>
        <w:t xml:space="preserve">, </w:t>
      </w:r>
      <w:r w:rsidRPr="00FD3617">
        <w:rPr>
          <w:sz w:val="26"/>
          <w:szCs w:val="26"/>
        </w:rPr>
        <w:lastRenderedPageBreak/>
        <w:t>утвержденная Министерством здравоохранения и социального развития Российской Федерации от 14.12.2009 № 984н);</w:t>
      </w:r>
    </w:p>
    <w:p w:rsidR="00CF5774" w:rsidRPr="00FD3617" w:rsidRDefault="00CF5774" w:rsidP="00CF5774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CF5774" w:rsidRPr="00FD3617" w:rsidRDefault="00CF5774" w:rsidP="00CF5774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 xml:space="preserve">копию свидетельства </w:t>
      </w:r>
      <w:proofErr w:type="gramStart"/>
      <w:r w:rsidRPr="00FD3617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D3617">
        <w:rPr>
          <w:sz w:val="26"/>
          <w:szCs w:val="26"/>
        </w:rPr>
        <w:t xml:space="preserve"> Российской Федерации;</w:t>
      </w:r>
    </w:p>
    <w:p w:rsidR="00CF5774" w:rsidRPr="00FD3617" w:rsidRDefault="00CF5774" w:rsidP="00CF5774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FD3617">
          <w:rPr>
            <w:sz w:val="26"/>
            <w:szCs w:val="26"/>
          </w:rPr>
          <w:t>форме</w:t>
        </w:r>
      </w:hyperlink>
      <w:r w:rsidRPr="00FD3617">
        <w:rPr>
          <w:sz w:val="26"/>
          <w:szCs w:val="26"/>
        </w:rPr>
        <w:t>, установленной указом Президента Российской Федерации от 23.06.2014 № 460;</w:t>
      </w:r>
    </w:p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9" w:history="1">
        <w:r w:rsidRPr="00FD3617">
          <w:rPr>
            <w:sz w:val="26"/>
            <w:szCs w:val="26"/>
          </w:rPr>
          <w:t>форме</w:t>
        </w:r>
      </w:hyperlink>
      <w:r w:rsidRPr="00FD3617">
        <w:rPr>
          <w:sz w:val="26"/>
          <w:szCs w:val="26"/>
        </w:rPr>
        <w:t>, утвержденной Распоряжением Правительства РФ от 28.12.2016 № 2867-р;</w:t>
      </w:r>
    </w:p>
    <w:p w:rsidR="00CF5774" w:rsidRPr="00FD3617" w:rsidRDefault="00CF5774" w:rsidP="00CF5774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CF5774" w:rsidRPr="00FD3617" w:rsidRDefault="00CF5774" w:rsidP="00CF5774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>копию свидетельства о государственной регистрации акта гражданского состояния;</w:t>
      </w:r>
    </w:p>
    <w:p w:rsidR="00CF5774" w:rsidRPr="00FD3617" w:rsidRDefault="00CF5774" w:rsidP="00CF5774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>при наличии - документ, подтверждающий допу</w:t>
      </w:r>
      <w:proofErr w:type="gramStart"/>
      <w:r w:rsidRPr="00FD3617">
        <w:rPr>
          <w:sz w:val="26"/>
          <w:szCs w:val="26"/>
        </w:rPr>
        <w:t>ск к св</w:t>
      </w:r>
      <w:proofErr w:type="gramEnd"/>
      <w:r w:rsidRPr="00FD3617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CF5774" w:rsidRPr="00FD3617" w:rsidRDefault="00CF5774" w:rsidP="00CF5774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FD3617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bookmarkStart w:id="1" w:name="sub_1010"/>
      <w:r w:rsidRPr="00FD3617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CF5774" w:rsidRPr="00FD3617" w:rsidRDefault="00CF5774" w:rsidP="00CF5774">
      <w:pPr>
        <w:ind w:left="-709" w:right="-2" w:firstLine="709"/>
        <w:jc w:val="both"/>
        <w:rPr>
          <w:sz w:val="26"/>
          <w:szCs w:val="26"/>
        </w:rPr>
      </w:pPr>
      <w:r w:rsidRPr="00FD3617">
        <w:rPr>
          <w:b/>
          <w:sz w:val="26"/>
          <w:szCs w:val="26"/>
        </w:rPr>
        <w:t>Гражданин (государственный гражданский служащий) не допускается</w:t>
      </w:r>
      <w:r w:rsidRPr="00FD3617">
        <w:rPr>
          <w:sz w:val="26"/>
          <w:szCs w:val="26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F5774" w:rsidRPr="00FD3617" w:rsidRDefault="00CF5774" w:rsidP="00CF5774">
      <w:pPr>
        <w:pStyle w:val="a4"/>
        <w:ind w:left="-709" w:right="20" w:firstLine="729"/>
        <w:jc w:val="both"/>
        <w:rPr>
          <w:b/>
          <w:sz w:val="26"/>
          <w:szCs w:val="26"/>
        </w:rPr>
      </w:pPr>
      <w:r w:rsidRPr="00FD3617">
        <w:rPr>
          <w:sz w:val="26"/>
          <w:szCs w:val="26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FD3617">
        <w:rPr>
          <w:b/>
          <w:sz w:val="26"/>
          <w:szCs w:val="26"/>
        </w:rPr>
        <w:t>проверке.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1"/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t xml:space="preserve">4. </w:t>
      </w:r>
      <w:proofErr w:type="gramStart"/>
      <w:r w:rsidRPr="00FD3617">
        <w:rPr>
          <w:sz w:val="26"/>
          <w:szCs w:val="26"/>
        </w:rPr>
        <w:t xml:space="preserve">Не позднее, чем </w:t>
      </w:r>
      <w:r w:rsidRPr="00FD3617">
        <w:rPr>
          <w:b/>
          <w:sz w:val="26"/>
          <w:szCs w:val="26"/>
        </w:rPr>
        <w:t>за 15 календарных дней</w:t>
      </w:r>
      <w:r w:rsidRPr="00FD3617">
        <w:rPr>
          <w:sz w:val="26"/>
          <w:szCs w:val="26"/>
        </w:rPr>
        <w:t xml:space="preserve"> до начала второго этапа конкурса Управление ФНС России по Сахалинской области </w:t>
      </w:r>
      <w:r w:rsidRPr="00FD3617">
        <w:rPr>
          <w:b/>
          <w:sz w:val="26"/>
          <w:szCs w:val="26"/>
        </w:rPr>
        <w:t>размещает на официальном сайте</w:t>
      </w:r>
      <w:r w:rsidRPr="00FD3617">
        <w:rPr>
          <w:sz w:val="26"/>
          <w:szCs w:val="26"/>
        </w:rPr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FD3617">
        <w:rPr>
          <w:b/>
          <w:sz w:val="26"/>
          <w:szCs w:val="26"/>
        </w:rPr>
        <w:t>направляет кандидатам</w:t>
      </w:r>
      <w:proofErr w:type="gramEnd"/>
      <w:r w:rsidRPr="00FD3617">
        <w:rPr>
          <w:sz w:val="26"/>
          <w:szCs w:val="26"/>
        </w:rP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lastRenderedPageBreak/>
        <w:t xml:space="preserve">Второй этап конкурса проводится не позднее, </w:t>
      </w:r>
      <w:r w:rsidRPr="00FD3617">
        <w:rPr>
          <w:b/>
          <w:sz w:val="26"/>
          <w:szCs w:val="26"/>
        </w:rPr>
        <w:t>чем через 30 календарных дней</w:t>
      </w:r>
      <w:r w:rsidRPr="00FD3617">
        <w:rPr>
          <w:sz w:val="26"/>
          <w:szCs w:val="26"/>
        </w:rPr>
        <w:t xml:space="preserve"> после дня завершения приема документов для участия в конкурсе.</w:t>
      </w:r>
    </w:p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FD3617">
        <w:rPr>
          <w:b/>
          <w:sz w:val="26"/>
          <w:szCs w:val="26"/>
        </w:rPr>
        <w:t>Предполагаемая дата проведения второго этапа конкурса (индивидуальное собеседование): 2</w:t>
      </w:r>
      <w:r>
        <w:rPr>
          <w:b/>
          <w:sz w:val="26"/>
          <w:szCs w:val="26"/>
        </w:rPr>
        <w:t>7</w:t>
      </w:r>
      <w:r w:rsidRPr="00FD3617">
        <w:rPr>
          <w:b/>
          <w:sz w:val="26"/>
          <w:szCs w:val="26"/>
        </w:rPr>
        <w:t>.12.2019.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CF5774" w:rsidRPr="00FD3617" w:rsidRDefault="00CF5774" w:rsidP="00CF5774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FD3617">
        <w:rPr>
          <w:b/>
          <w:sz w:val="26"/>
          <w:szCs w:val="26"/>
        </w:rPr>
        <w:t>5. На втором этапе осуществляется:</w:t>
      </w:r>
    </w:p>
    <w:p w:rsidR="00CF5774" w:rsidRPr="00FD3617" w:rsidRDefault="00CF5774" w:rsidP="00CF5774">
      <w:pPr>
        <w:pStyle w:val="51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а) оценка профессиональных и личностных качеств кандидатов;</w:t>
      </w:r>
    </w:p>
    <w:p w:rsidR="00CF5774" w:rsidRPr="00FD3617" w:rsidRDefault="00CF5774" w:rsidP="00CF5774">
      <w:pPr>
        <w:pStyle w:val="51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б) принятие решения конкурсной комиссией;</w:t>
      </w:r>
    </w:p>
    <w:p w:rsidR="00CF5774" w:rsidRPr="00FD3617" w:rsidRDefault="00CF5774" w:rsidP="00CF5774">
      <w:pPr>
        <w:pStyle w:val="51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в) назначение на вакантную должность гражданской службы.</w:t>
      </w:r>
    </w:p>
    <w:p w:rsidR="00CF5774" w:rsidRPr="00FD3617" w:rsidRDefault="00CF5774" w:rsidP="00CF5774">
      <w:pPr>
        <w:pStyle w:val="a4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t xml:space="preserve">В ходе проведения конкурса конкурсная комиссия оценивает кандидатов на основании представленных ими документов, а также </w:t>
      </w:r>
      <w:r w:rsidRPr="00FD3617">
        <w:rPr>
          <w:b/>
          <w:sz w:val="26"/>
          <w:szCs w:val="26"/>
        </w:rPr>
        <w:t xml:space="preserve">на основе конкурсных процедур с использованием </w:t>
      </w:r>
      <w:r w:rsidRPr="00FD3617">
        <w:rPr>
          <w:sz w:val="26"/>
          <w:szCs w:val="26"/>
        </w:rPr>
        <w:t xml:space="preserve">не противоречащих федеральным законам и другим нормативным правовым актам Российской Федерации </w:t>
      </w:r>
      <w:r w:rsidRPr="00FD3617">
        <w:rPr>
          <w:b/>
          <w:sz w:val="26"/>
          <w:szCs w:val="26"/>
        </w:rPr>
        <w:t>методов оценки</w:t>
      </w:r>
      <w:r w:rsidRPr="00FD3617">
        <w:rPr>
          <w:sz w:val="26"/>
          <w:szCs w:val="26"/>
        </w:rPr>
        <w:t xml:space="preserve">. </w:t>
      </w:r>
    </w:p>
    <w:p w:rsidR="00CF5774" w:rsidRPr="00FD3617" w:rsidRDefault="00CF5774" w:rsidP="00CF5774">
      <w:pPr>
        <w:pStyle w:val="a4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b/>
          <w:sz w:val="26"/>
          <w:szCs w:val="26"/>
        </w:rPr>
        <w:t>Обязательными методами оценки являются тестирование и индивидуальное собеседование</w:t>
      </w:r>
      <w:r w:rsidRPr="00FD3617">
        <w:rPr>
          <w:sz w:val="26"/>
          <w:szCs w:val="26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F5774" w:rsidRPr="00FD3617" w:rsidRDefault="00CF5774" w:rsidP="00CF5774">
      <w:pPr>
        <w:pStyle w:val="a4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CF5774" w:rsidRPr="00FD3617" w:rsidRDefault="00CF5774" w:rsidP="00CF5774">
      <w:pPr>
        <w:ind w:left="-709" w:firstLine="709"/>
        <w:jc w:val="both"/>
        <w:rPr>
          <w:b/>
          <w:sz w:val="26"/>
          <w:szCs w:val="26"/>
        </w:rPr>
      </w:pPr>
      <w:r w:rsidRPr="00FD3617">
        <w:rPr>
          <w:b/>
          <w:sz w:val="26"/>
          <w:szCs w:val="26"/>
        </w:rPr>
        <w:t>6. Методы оценки:</w:t>
      </w:r>
    </w:p>
    <w:p w:rsidR="00CF5774" w:rsidRPr="00FD3617" w:rsidRDefault="00CF5774" w:rsidP="00CF5774">
      <w:pPr>
        <w:ind w:left="-709" w:firstLine="709"/>
        <w:jc w:val="both"/>
        <w:rPr>
          <w:rFonts w:ascii="Arial Unicode MS" w:hAnsi="Arial Unicode MS" w:cs="Arial Unicode MS"/>
          <w:b/>
          <w:sz w:val="26"/>
          <w:szCs w:val="26"/>
        </w:rPr>
      </w:pPr>
      <w:r w:rsidRPr="00FD3617">
        <w:rPr>
          <w:b/>
          <w:sz w:val="26"/>
          <w:szCs w:val="26"/>
        </w:rPr>
        <w:t>6.1. Тестирование.</w:t>
      </w:r>
    </w:p>
    <w:p w:rsidR="00CF5774" w:rsidRPr="00FD3617" w:rsidRDefault="00CF5774" w:rsidP="00CF5774">
      <w:pPr>
        <w:pStyle w:val="a4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</w:t>
      </w:r>
      <w:proofErr w:type="gramStart"/>
      <w:r w:rsidRPr="00FD3617">
        <w:rPr>
          <w:sz w:val="26"/>
          <w:szCs w:val="26"/>
        </w:rPr>
        <w:t>о-</w:t>
      </w:r>
      <w:proofErr w:type="gramEnd"/>
      <w:r w:rsidRPr="00FD3617">
        <w:rPr>
          <w:sz w:val="26"/>
          <w:szCs w:val="26"/>
        </w:rPr>
        <w:t xml:space="preserve"> коммуникационных технологий;</w:t>
      </w:r>
    </w:p>
    <w:p w:rsidR="00CF5774" w:rsidRPr="00FD3617" w:rsidRDefault="00CF5774" w:rsidP="00CF5774">
      <w:pPr>
        <w:pStyle w:val="a4"/>
        <w:ind w:left="-709" w:right="20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CF5774" w:rsidRPr="00FD3617" w:rsidRDefault="00CF5774" w:rsidP="00CF5774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FD3617">
        <w:rPr>
          <w:sz w:val="26"/>
          <w:szCs w:val="26"/>
        </w:rPr>
        <w:t>дств хр</w:t>
      </w:r>
      <w:proofErr w:type="gramEnd"/>
      <w:r w:rsidRPr="00FD3617">
        <w:rPr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CF5774" w:rsidRPr="00FD3617" w:rsidRDefault="00CF5774" w:rsidP="00CF5774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По результатам тестирования кандидатам выставляется:</w:t>
      </w:r>
    </w:p>
    <w:p w:rsidR="00CF5774" w:rsidRPr="00FD3617" w:rsidRDefault="00CF5774" w:rsidP="00CF5774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5 баллов, если даны правильные ответы на 100 - 95 процентов вопросов;</w:t>
      </w:r>
    </w:p>
    <w:p w:rsidR="00CF5774" w:rsidRPr="00FD3617" w:rsidRDefault="00CF5774" w:rsidP="00CF5774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4 балла, если даны правильные ответы на 94 - 89 процентов вопросов;</w:t>
      </w:r>
    </w:p>
    <w:p w:rsidR="00CF5774" w:rsidRPr="00FD3617" w:rsidRDefault="00CF5774" w:rsidP="00CF5774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3 балла, если даны правильные ответы на 88 - 83 процента вопросов;</w:t>
      </w:r>
    </w:p>
    <w:p w:rsidR="00CF5774" w:rsidRPr="00FD3617" w:rsidRDefault="00CF5774" w:rsidP="00CF5774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2 балла, если даны правильные ответы на 82 - 77 процентов вопросов;</w:t>
      </w:r>
    </w:p>
    <w:p w:rsidR="00CF5774" w:rsidRPr="00FD3617" w:rsidRDefault="00CF5774" w:rsidP="00CF5774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sz w:val="26"/>
          <w:szCs w:val="26"/>
        </w:rPr>
        <w:t>1 балл, если даны правильные ответы на 76 — 70 процентов вопросов;</w:t>
      </w:r>
    </w:p>
    <w:p w:rsidR="00CF5774" w:rsidRPr="00FD3617" w:rsidRDefault="00CF5774" w:rsidP="00CF5774">
      <w:pPr>
        <w:pStyle w:val="a4"/>
        <w:ind w:left="-851" w:right="20"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lastRenderedPageBreak/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CF5774" w:rsidRPr="00FD3617" w:rsidRDefault="00CF5774" w:rsidP="00CF5774">
      <w:pPr>
        <w:ind w:left="-709" w:firstLine="709"/>
        <w:jc w:val="both"/>
        <w:rPr>
          <w:sz w:val="26"/>
          <w:szCs w:val="26"/>
        </w:rPr>
      </w:pPr>
      <w:r w:rsidRPr="00FD3617">
        <w:rPr>
          <w:sz w:val="26"/>
          <w:szCs w:val="26"/>
        </w:rPr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FD3617">
          <w:rPr>
            <w:rStyle w:val="a3"/>
            <w:sz w:val="26"/>
            <w:szCs w:val="26"/>
            <w:lang w:val="en-US"/>
          </w:rPr>
          <w:t>http</w:t>
        </w:r>
        <w:r w:rsidRPr="00FD3617">
          <w:rPr>
            <w:rStyle w:val="a3"/>
            <w:sz w:val="26"/>
            <w:szCs w:val="26"/>
          </w:rPr>
          <w:t>://</w:t>
        </w:r>
        <w:proofErr w:type="spellStart"/>
        <w:r w:rsidRPr="00FD3617">
          <w:rPr>
            <w:rStyle w:val="a3"/>
            <w:sz w:val="26"/>
            <w:szCs w:val="26"/>
            <w:lang w:val="en-US"/>
          </w:rPr>
          <w:t>gossluzhba</w:t>
        </w:r>
        <w:proofErr w:type="spellEnd"/>
        <w:r w:rsidRPr="00FD3617">
          <w:rPr>
            <w:rStyle w:val="a3"/>
            <w:sz w:val="26"/>
            <w:szCs w:val="26"/>
          </w:rPr>
          <w:t>.</w:t>
        </w:r>
        <w:proofErr w:type="spellStart"/>
        <w:r w:rsidRPr="00FD3617">
          <w:rPr>
            <w:rStyle w:val="a3"/>
            <w:sz w:val="26"/>
            <w:szCs w:val="26"/>
            <w:lang w:val="en-US"/>
          </w:rPr>
          <w:t>gov</w:t>
        </w:r>
        <w:proofErr w:type="spellEnd"/>
        <w:r w:rsidRPr="00FD3617">
          <w:rPr>
            <w:rStyle w:val="a3"/>
            <w:sz w:val="26"/>
            <w:szCs w:val="26"/>
          </w:rPr>
          <w:t>.</w:t>
        </w:r>
        <w:proofErr w:type="spellStart"/>
        <w:r w:rsidRPr="00FD3617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FD3617">
        <w:rPr>
          <w:sz w:val="26"/>
          <w:szCs w:val="26"/>
        </w:rPr>
        <w:t>)</w:t>
      </w:r>
    </w:p>
    <w:p w:rsidR="00CF5774" w:rsidRPr="00FD3617" w:rsidRDefault="00CF5774" w:rsidP="00CF5774">
      <w:pPr>
        <w:ind w:left="-709"/>
        <w:jc w:val="both"/>
        <w:rPr>
          <w:sz w:val="26"/>
          <w:szCs w:val="26"/>
        </w:rPr>
      </w:pPr>
      <w:r w:rsidRPr="00FD3617">
        <w:rPr>
          <w:b/>
          <w:sz w:val="26"/>
          <w:szCs w:val="26"/>
        </w:rPr>
        <w:t xml:space="preserve">            6.2. Индивидуальное собеседование</w:t>
      </w:r>
      <w:r w:rsidRPr="00FD3617">
        <w:rPr>
          <w:sz w:val="26"/>
          <w:szCs w:val="26"/>
        </w:rPr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CF5774" w:rsidRPr="00FD3617" w:rsidRDefault="00CF5774" w:rsidP="00CF5774">
      <w:pPr>
        <w:ind w:left="-709" w:firstLine="709"/>
        <w:jc w:val="both"/>
        <w:rPr>
          <w:sz w:val="26"/>
          <w:szCs w:val="26"/>
        </w:rPr>
      </w:pPr>
      <w:r w:rsidRPr="00FD3617">
        <w:rPr>
          <w:b/>
          <w:sz w:val="26"/>
          <w:szCs w:val="26"/>
        </w:rPr>
        <w:t>6.3. Выполнение практического задания (написание реферата).</w:t>
      </w:r>
      <w:r w:rsidRPr="00FD3617">
        <w:rPr>
          <w:sz w:val="26"/>
          <w:szCs w:val="26"/>
        </w:rPr>
        <w:t xml:space="preserve"> Максимальный балл – 5 баллов.</w:t>
      </w:r>
    </w:p>
    <w:p w:rsidR="00CF5774" w:rsidRPr="00FD3617" w:rsidRDefault="00CF5774" w:rsidP="00CF5774">
      <w:pPr>
        <w:pStyle w:val="51"/>
        <w:spacing w:line="317" w:lineRule="exact"/>
        <w:ind w:left="-851" w:firstLine="851"/>
        <w:jc w:val="both"/>
        <w:rPr>
          <w:rFonts w:ascii="Arial Unicode MS" w:hAnsi="Arial Unicode MS" w:cs="Arial Unicode MS"/>
          <w:sz w:val="26"/>
          <w:szCs w:val="26"/>
        </w:rPr>
      </w:pPr>
      <w:r w:rsidRPr="00FD3617">
        <w:rPr>
          <w:b/>
          <w:sz w:val="26"/>
          <w:szCs w:val="26"/>
        </w:rPr>
        <w:t xml:space="preserve">6.4. Анкетирование. </w:t>
      </w:r>
      <w:r w:rsidRPr="00FD3617">
        <w:rPr>
          <w:sz w:val="26"/>
          <w:szCs w:val="26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CF5774" w:rsidRPr="00FD3617" w:rsidRDefault="00CF5774" w:rsidP="00CF5774">
      <w:pPr>
        <w:ind w:left="-709" w:firstLine="709"/>
        <w:jc w:val="both"/>
        <w:rPr>
          <w:sz w:val="26"/>
          <w:szCs w:val="26"/>
        </w:rPr>
      </w:pPr>
      <w:r w:rsidRPr="00FD3617">
        <w:rPr>
          <w:b/>
          <w:sz w:val="26"/>
          <w:szCs w:val="26"/>
        </w:rPr>
        <w:t>Время проведения оценочных процедур</w:t>
      </w:r>
      <w:r w:rsidRPr="00FD3617">
        <w:rPr>
          <w:sz w:val="26"/>
          <w:szCs w:val="26"/>
        </w:rPr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b/>
          <w:sz w:val="26"/>
          <w:szCs w:val="26"/>
        </w:rPr>
        <w:t>7.</w:t>
      </w:r>
      <w:r w:rsidRPr="00FD3617">
        <w:rPr>
          <w:rFonts w:ascii="Times New Roman" w:hAnsi="Times New Roman" w:cs="Times New Roman"/>
          <w:sz w:val="26"/>
          <w:szCs w:val="26"/>
        </w:rPr>
        <w:t xml:space="preserve"> </w:t>
      </w:r>
      <w:r w:rsidRPr="00FD3617">
        <w:rPr>
          <w:rFonts w:ascii="Times New Roman" w:hAnsi="Times New Roman" w:cs="Times New Roman"/>
          <w:b/>
          <w:sz w:val="26"/>
          <w:szCs w:val="26"/>
        </w:rPr>
        <w:t>Победитель</w:t>
      </w:r>
      <w:r w:rsidRPr="00FD3617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D3617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Конкурсной комиссией кандидаты, общая сумма набранных балов которых составляет не менее 50 процентов максимального бала,  могут рекомендоваться для включения в кадровый резерв для замещения должностей федеральной гражданской службы в Управлении Федеральной налоговой службы по Сахалинской области. 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8.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D3617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FD3617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FD3617">
        <w:rPr>
          <w:rFonts w:ascii="Times New Roman" w:hAnsi="Times New Roman" w:cs="Times New Roman"/>
          <w:b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FD3617">
        <w:rPr>
          <w:rFonts w:ascii="Times New Roman" w:hAnsi="Times New Roman" w:cs="Times New Roman"/>
          <w:sz w:val="26"/>
          <w:szCs w:val="26"/>
        </w:rPr>
        <w:t xml:space="preserve">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</w:t>
      </w:r>
      <w:r w:rsidRPr="00FD3617">
        <w:rPr>
          <w:rFonts w:ascii="Times New Roman" w:hAnsi="Times New Roman" w:cs="Times New Roman"/>
          <w:sz w:val="26"/>
          <w:szCs w:val="26"/>
        </w:rPr>
        <w:lastRenderedPageBreak/>
        <w:t xml:space="preserve">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</w:t>
      </w:r>
      <w:r w:rsidRPr="00FD3617">
        <w:rPr>
          <w:rFonts w:ascii="Times New Roman" w:hAnsi="Times New Roman" w:cs="Times New Roman"/>
          <w:b/>
          <w:sz w:val="26"/>
          <w:szCs w:val="26"/>
        </w:rPr>
        <w:t>размещается на официальном сайте ФНС России</w:t>
      </w:r>
      <w:r w:rsidRPr="00FD3617">
        <w:rPr>
          <w:rFonts w:ascii="Times New Roman" w:hAnsi="Times New Roman" w:cs="Times New Roman"/>
          <w:sz w:val="26"/>
          <w:szCs w:val="26"/>
        </w:rPr>
        <w:t xml:space="preserve"> и указанной информационной системы в сети «Интернет».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D3617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FD3617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CF5774" w:rsidRPr="00FD3617" w:rsidRDefault="00CF5774" w:rsidP="00CF5774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617">
        <w:rPr>
          <w:rFonts w:ascii="Times New Roman" w:hAnsi="Times New Roman" w:cs="Times New Roman"/>
          <w:sz w:val="26"/>
          <w:szCs w:val="26"/>
        </w:rP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80658B" w:rsidRDefault="0080658B"/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80"/>
    <w:rsid w:val="0080658B"/>
    <w:rsid w:val="00CF5774"/>
    <w:rsid w:val="00F6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F57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F5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CF577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F5774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F577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CF5774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F57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CF577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F57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F5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CF577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F5774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F577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CF5774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F57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CF577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2934</Words>
  <Characters>16726</Characters>
  <Application>Microsoft Office Word</Application>
  <DocSecurity>0</DocSecurity>
  <Lines>139</Lines>
  <Paragraphs>39</Paragraphs>
  <ScaleCrop>false</ScaleCrop>
  <Company/>
  <LinksUpToDate>false</LinksUpToDate>
  <CharactersWithSpaces>19621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2019-12-20T00:48:00Z</dcterms:created>
  <dcterms:modified xsi:type="dcterms:W3CDTF">2019-12-20T00:48:00Z</dcterms:modified>
</cp:coreProperties>
</file>